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EDC6E6B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41AE3">
        <w:rPr>
          <w:rFonts w:asciiTheme="minorEastAsia" w:hAnsiTheme="minorEastAsia" w:hint="eastAsia"/>
        </w:rPr>
        <w:t>京都府綾部市長　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5833" w14:textId="77777777" w:rsidR="00E21D37" w:rsidRDefault="00E21D37" w:rsidP="003C0825">
      <w:r>
        <w:separator/>
      </w:r>
    </w:p>
  </w:endnote>
  <w:endnote w:type="continuationSeparator" w:id="0">
    <w:p w14:paraId="01EEB999" w14:textId="77777777" w:rsidR="00E21D37" w:rsidRDefault="00E21D3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D4970" w14:textId="77777777" w:rsidR="00E21D37" w:rsidRDefault="00E21D37" w:rsidP="003C0825">
      <w:r>
        <w:separator/>
      </w:r>
    </w:p>
  </w:footnote>
  <w:footnote w:type="continuationSeparator" w:id="0">
    <w:p w14:paraId="41494B51" w14:textId="77777777" w:rsidR="00E21D37" w:rsidRDefault="00E21D3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1AE3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21D37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2023-04-05T00:52:00Z</dcterms:created>
  <dcterms:modified xsi:type="dcterms:W3CDTF">2023-04-05T00:53:00Z</dcterms:modified>
</cp:coreProperties>
</file>